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A" w:rsidRDefault="00BB134A" w:rsidP="00BB134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Merkblatt über die Namensänderung bei Verheirateten, Geschiedenen und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Verwitweten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Änderungen von Familiennamen sind nach den Vorschriften des Bürgerlichen Gesetzbuches auch in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begrenzten Umfang bei Eheleuten, Geschiedenen und Verwitweten möglich. Wir geben Ihnen hier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einen Überblick über die wichtigsten Möglichkeiten derartiger Namensänderungen. Beachten Sie bitte,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dass die im Folgenden genannten Namensänderungen nicht automatisch mit der Abgabe der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Erklärung beim Standesamt wirksam werden müssen. In vielen Fällen werden Erklärungen zur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Namensführung erst wirksam, wenn Sie dem zuständigen Standesamt zugehen. Zuständig ist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regelmäßig das Standesamt, bei welchem die Ehe geschlossen wurde, bei Eheschließungen im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Ausland das Standesamt des Wohnsitzes. Sofern in der Bundesrepublik Deutschland kein Wohnsitz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mehr besteht, ist das Standesamt I in Berlin zur Entgegennahme der Namenserklärung zuständig. Ihr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Standesamt wird Sie individuell über diese Besonderheiten beraten. Die genannten vorzulegenden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Unterlagen erheben keinen Anspruch auf Vollständigkeit. Im Einzelfall kann die Vorlage weiterer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Unterlagen erforderlich sein.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B134A" w:rsidRPr="00BB134A" w:rsidRDefault="00BB134A" w:rsidP="00BB134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BB134A">
        <w:rPr>
          <w:rFonts w:ascii="Helvetica-Bold" w:hAnsi="Helvetica-Bold" w:cs="Helvetica-Bold"/>
          <w:b/>
          <w:bCs/>
          <w:sz w:val="20"/>
          <w:szCs w:val="20"/>
        </w:rPr>
        <w:t>Namensänderung bei Eheleuten</w:t>
      </w:r>
    </w:p>
    <w:p w:rsidR="00BB134A" w:rsidRP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a) </w:t>
      </w:r>
      <w:r>
        <w:rPr>
          <w:rFonts w:ascii="Helvetica-Bold" w:hAnsi="Helvetica-Bold" w:cs="Helvetica-Bold"/>
          <w:b/>
          <w:bCs/>
          <w:sz w:val="20"/>
          <w:szCs w:val="20"/>
        </w:rPr>
        <w:t>Änderung des Ehenamens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Haben die Ehegatten bei der Eheschließung einen gemeinsamen Ehenamen bestimmt ist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grundsätzlich eine Änderung des Ehenamens nicht mehr möglich. Eine Ausnahme kommt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u.U. nur dann in Betracht, wenn der Ehename nach ausländischem Recht erworben wurde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und nach Erwerb der deutschen Staatsangehörigkeit eine Rechtswahl zum deutschen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(Namens-) Recht vorgenommen werden soll. Hier kann z.B. der deutschsprachige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Geburtsname eines Ehegatten zum neuen Ehenamen bestimmt werden. Bitte erkundigen Sie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sich in einem solchen Fall bei Ihrem Standesamt über die genauen Voraussetzungen.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55669D">
        <w:rPr>
          <w:rFonts w:ascii="Helvetica" w:hAnsi="Helvetica" w:cs="Helvetica"/>
          <w:b/>
          <w:sz w:val="20"/>
          <w:szCs w:val="20"/>
          <w:u w:val="single"/>
        </w:rPr>
        <w:t>Vorzulegende Unterlagen</w:t>
      </w:r>
      <w:r>
        <w:rPr>
          <w:rFonts w:ascii="Helvetica" w:hAnsi="Helvetica" w:cs="Helvetica"/>
          <w:sz w:val="20"/>
          <w:szCs w:val="20"/>
        </w:rPr>
        <w:t>: Geburtsurkunden, Ehe- oder Heiratsurkunde (ggf. jeweils mit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Übersetzung), ggf. sonstige Bescheinigungen über Namensänderung, Nachweis über den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Erwerb der deutschen Staatsangehörigkeit, Personalausweis oder Reisepass.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b) </w:t>
      </w:r>
      <w:r>
        <w:rPr>
          <w:rFonts w:ascii="Helvetica-Bold" w:hAnsi="Helvetica-Bold" w:cs="Helvetica-Bold"/>
          <w:b/>
          <w:bCs/>
          <w:sz w:val="20"/>
          <w:szCs w:val="20"/>
        </w:rPr>
        <w:t>Voranstellung oder Anfügung eines Namens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Haben die Ehegatten bei der Eheschließung einen gemeinsamen Ehenamen bestimmt so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kann der Ehegatte, dessen Geburtsname nicht Ehename geworden ist, auch nachträglich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durch Erklärung gegenüber dem Standesbeamten seine Geburtsnamen oder den zur Zeit der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Erklärung über die Bestimmung des Ehenamens geführten Namen voranstellen oder anfügen.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Dies gilt jedoch nicht, wenn der Ehenamen aus mehreren Namen besteht. Besteht der Name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 erklärungsberechtigten Ehegatten aus mehreren Namen, so kann nur einer dieser Namen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hinzugefügt werden.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55669D">
        <w:rPr>
          <w:rFonts w:ascii="Helvetica" w:hAnsi="Helvetica" w:cs="Helvetica"/>
          <w:b/>
          <w:sz w:val="20"/>
          <w:szCs w:val="20"/>
          <w:u w:val="single"/>
        </w:rPr>
        <w:t>Vorzulegende Unterlagen</w:t>
      </w:r>
      <w:r>
        <w:rPr>
          <w:rFonts w:ascii="Helvetica" w:hAnsi="Helvetica" w:cs="Helvetica"/>
          <w:sz w:val="20"/>
          <w:szCs w:val="20"/>
        </w:rPr>
        <w:t>: Eheurkunde oder begl. Abschrift des Familienbuches (ggf. im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Stammbuch enthalten) oder ausländische Heiratsurkunde mit Übersetzung und eine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Geburtsurkunde, Personalausweis oder Reisepass.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c) </w:t>
      </w:r>
      <w:r>
        <w:rPr>
          <w:rFonts w:ascii="Helvetica-Bold" w:hAnsi="Helvetica-Bold" w:cs="Helvetica-Bold"/>
          <w:b/>
          <w:bCs/>
          <w:sz w:val="20"/>
          <w:szCs w:val="20"/>
        </w:rPr>
        <w:t>Widerruf einer Voranstellung oder Anfügung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Hat ein Ehegatte bei der Eheschließung erklärt, den Geburtsnamen oder den zur Zeit der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Erklärung über die Bestimmung des Ehenamens geführten Namen voranzustellen oder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anzufügen, so kann diese Anfügung oder Voranstellung auch während der bestehenden Ehe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widerrufen werden. In diesem Fall ist eine erneute Erklärung über die Anfügung oder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Voranstellung nicht mehr möglich!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55669D">
        <w:rPr>
          <w:rFonts w:ascii="Helvetica" w:hAnsi="Helvetica" w:cs="Helvetica"/>
          <w:b/>
          <w:sz w:val="20"/>
          <w:szCs w:val="20"/>
          <w:u w:val="single"/>
        </w:rPr>
        <w:t>Vorzulegende Unterlagen</w:t>
      </w:r>
      <w:r>
        <w:rPr>
          <w:rFonts w:ascii="Helvetica" w:hAnsi="Helvetica" w:cs="Helvetica"/>
          <w:sz w:val="20"/>
          <w:szCs w:val="20"/>
        </w:rPr>
        <w:t>: Eheurkunde oder begl. Abschrift des Familienbuches mit dem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Vermerk der aktuellen Namensführung (ggf. im Stammbuch enthalten), Personalausweis oder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Reisepass.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d) </w:t>
      </w:r>
      <w:r>
        <w:rPr>
          <w:rFonts w:ascii="Helvetica-Bold" w:hAnsi="Helvetica-Bold" w:cs="Helvetica-Bold"/>
          <w:b/>
          <w:bCs/>
          <w:sz w:val="20"/>
          <w:szCs w:val="20"/>
        </w:rPr>
        <w:t>Nachträgliche Bestimmung eines Ehenamens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Haben die Ehegatten bei der Eheschließung keinen Ehenamen bestimmt, so kann die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Bestimmung des Ehenamens nachgeholt werden. Hierzu ist es erforderlich, dass beide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Ehegatten eine inhaltsgleiche Erklärung vor dem Standesbeamten abgeben. Zweckmäßig ist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es, wenn beide Ehegatten bei ihrem Standesamt vorsprechen.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55669D">
        <w:rPr>
          <w:rFonts w:ascii="Helvetica" w:hAnsi="Helvetica" w:cs="Helvetica"/>
          <w:b/>
          <w:sz w:val="20"/>
          <w:szCs w:val="20"/>
          <w:u w:val="single"/>
        </w:rPr>
        <w:t>Vorzulegende Unterlagen:</w:t>
      </w:r>
      <w:r>
        <w:rPr>
          <w:rFonts w:ascii="Helvetica" w:hAnsi="Helvetica" w:cs="Helvetica"/>
          <w:sz w:val="20"/>
          <w:szCs w:val="20"/>
        </w:rPr>
        <w:t xml:space="preserve"> Eheurkunde oder begl. Abschrift des Familienbuches mit dem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Vermerk der aktuellen Namensführung (ggf. im Stammbuch enthalten) oder ausländische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Heiratsurkunde mit Übersetzung und die Geburtsurkunden, Personalausweis oder Reisepass.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e) </w:t>
      </w:r>
      <w:r>
        <w:rPr>
          <w:rFonts w:ascii="Helvetica-Bold" w:hAnsi="Helvetica-Bold" w:cs="Helvetica-Bold"/>
          <w:b/>
          <w:bCs/>
          <w:sz w:val="20"/>
          <w:szCs w:val="20"/>
        </w:rPr>
        <w:t>Wiederannahme eines Namens während bestehender Ehe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Haben die Ehegatten bei der Eheschließung keinen Ehenamen bestimmt und führt ein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Ehegatte einen durch </w:t>
      </w:r>
      <w:proofErr w:type="spellStart"/>
      <w:r>
        <w:rPr>
          <w:rFonts w:ascii="Helvetica" w:hAnsi="Helvetica" w:cs="Helvetica"/>
          <w:sz w:val="20"/>
          <w:szCs w:val="20"/>
        </w:rPr>
        <w:t>Vorehe</w:t>
      </w:r>
      <w:proofErr w:type="spellEnd"/>
      <w:r>
        <w:rPr>
          <w:rFonts w:ascii="Helvetica" w:hAnsi="Helvetica" w:cs="Helvetica"/>
          <w:sz w:val="20"/>
          <w:szCs w:val="20"/>
        </w:rPr>
        <w:t xml:space="preserve"> erworbenen Familiennamen, so kann auch während der Ehe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der Geburtsname oder der zum Zeitpunkt der Eheschließung dieser </w:t>
      </w:r>
      <w:proofErr w:type="spellStart"/>
      <w:r>
        <w:rPr>
          <w:rFonts w:ascii="Helvetica" w:hAnsi="Helvetica" w:cs="Helvetica"/>
          <w:sz w:val="20"/>
          <w:szCs w:val="20"/>
        </w:rPr>
        <w:t>Vorehe</w:t>
      </w:r>
      <w:proofErr w:type="spellEnd"/>
      <w:r>
        <w:rPr>
          <w:rFonts w:ascii="Helvetica" w:hAnsi="Helvetica" w:cs="Helvetica"/>
          <w:sz w:val="20"/>
          <w:szCs w:val="20"/>
        </w:rPr>
        <w:t xml:space="preserve"> geführte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Familienname wieder angenommen werden. Ein gemeinsamer Ehename kommt dadurch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natürlich nicht zustande. Unter Punkt 2 erfahren Sie zur Wiederannahme weitere Einzelheiten.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55669D">
        <w:rPr>
          <w:rFonts w:ascii="Helvetica" w:hAnsi="Helvetica" w:cs="Helvetica"/>
          <w:b/>
          <w:sz w:val="20"/>
          <w:szCs w:val="20"/>
          <w:u w:val="single"/>
        </w:rPr>
        <w:t>Vorzulegende Unterlagen</w:t>
      </w:r>
      <w:r>
        <w:rPr>
          <w:rFonts w:ascii="Helvetica" w:hAnsi="Helvetica" w:cs="Helvetica"/>
          <w:sz w:val="20"/>
          <w:szCs w:val="20"/>
        </w:rPr>
        <w:t>: Eheurkunde oder begl. Abschrift des Familienbuches mit dem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Vermerk der aktuellen Namensführung (ggf. im Stammbuch enthalten) oder ausländische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Heiratsurkunde mit Übersetzung und die Geburtsurkunden, Personalausweis oder Reisepass.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2. Namensänderungen bei Geschiedenen und Verwitweten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Gehören Sie zu diesem Personenkreis und führen Sie einen Ehenamen, so geltend die im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vorstehenden Abschnitt unter b) und c) gemachten Aussagen auch für Sie. D.h., sie können dem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durch Eheschließung erworbenen Namen Ihren Geburtsnamen bzw. den zur Zeit der Erklärung über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 Bestimmung des Ehenamens geführten Namen voranstellen oder anfügen oder soweit auch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widerrufen.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Ein verwitweter oder geschiedener Ehegatte, der einen durch Eheschließung erworbenen Namen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führt, kann durch Erklärung seinen Geburtsnamen oder den Namen wieder annehmen, den er bis zur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Bestimmung des Ehenamens geführt hat.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55669D">
        <w:rPr>
          <w:rFonts w:ascii="Helvetica" w:hAnsi="Helvetica" w:cs="Helvetica"/>
          <w:b/>
          <w:sz w:val="20"/>
          <w:szCs w:val="20"/>
          <w:u w:val="single"/>
        </w:rPr>
        <w:t>Vorzulegende Unterlagen</w:t>
      </w:r>
      <w:r>
        <w:rPr>
          <w:rFonts w:ascii="Helvetica" w:hAnsi="Helvetica" w:cs="Helvetica"/>
          <w:sz w:val="20"/>
          <w:szCs w:val="20"/>
        </w:rPr>
        <w:t>: Eheurkunde oder begl. Abschrift des Familienbuches mit dem Vermerk der</w:t>
      </w:r>
      <w:r w:rsidR="0055669D">
        <w:rPr>
          <w:rFonts w:ascii="Helvetica" w:hAnsi="Helvetica" w:cs="Helvetica"/>
          <w:sz w:val="20"/>
          <w:szCs w:val="20"/>
        </w:rPr>
        <w:t xml:space="preserve"> </w:t>
      </w: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>aktuellen Namensführung und dem Vermerk über die Auflösung der Ehe oder ausländische</w:t>
      </w:r>
    </w:p>
    <w:p w:rsidR="00BB134A" w:rsidRDefault="00BB134A" w:rsidP="00BB13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Heiratsurkunde mit Übersetzung und die Geburtsurkunde, Scheidungsurteil mit Rechtskraftvermerk</w:t>
      </w:r>
    </w:p>
    <w:p w:rsidR="00895BEA" w:rsidRDefault="00BB134A" w:rsidP="00BB134A">
      <w:r>
        <w:rPr>
          <w:rFonts w:ascii="Helvetica" w:hAnsi="Helvetica" w:cs="Helvetica"/>
          <w:sz w:val="20"/>
          <w:szCs w:val="20"/>
        </w:rPr>
        <w:t>oder Sterbeurkunde des verstorbenen Ehegatten, Personalausweis oder Reisepass.</w:t>
      </w:r>
    </w:p>
    <w:sectPr w:rsidR="00895B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6BEC"/>
    <w:multiLevelType w:val="hybridMultilevel"/>
    <w:tmpl w:val="28AA84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A"/>
    <w:rsid w:val="00252546"/>
    <w:rsid w:val="0055669D"/>
    <w:rsid w:val="00895BEA"/>
    <w:rsid w:val="00B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090D"/>
  <w15:chartTrackingRefBased/>
  <w15:docId w15:val="{3E723F5B-B971-436A-A488-2911EE9C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Gmeinwieser Gisela</dc:creator>
  <cp:keywords/>
  <dc:description/>
  <cp:lastModifiedBy>Jung Stefanie</cp:lastModifiedBy>
  <cp:revision>3</cp:revision>
  <dcterms:created xsi:type="dcterms:W3CDTF">2021-09-22T09:22:00Z</dcterms:created>
  <dcterms:modified xsi:type="dcterms:W3CDTF">2021-09-23T08:10:00Z</dcterms:modified>
</cp:coreProperties>
</file>